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8B2C" w14:textId="0556AAFD" w:rsidR="002F05F9" w:rsidRPr="00FA3881" w:rsidRDefault="002F05F9" w:rsidP="002F05F9">
      <w:pPr>
        <w:spacing w:after="0"/>
        <w:jc w:val="center"/>
        <w:rPr>
          <w:b/>
          <w:color w:val="0070C0"/>
          <w:sz w:val="28"/>
          <w:szCs w:val="28"/>
        </w:rPr>
      </w:pPr>
      <w:r w:rsidRPr="00FA3881">
        <w:rPr>
          <w:b/>
          <w:color w:val="0070C0"/>
          <w:sz w:val="28"/>
          <w:szCs w:val="28"/>
        </w:rPr>
        <w:t>Règlement d’intervention :</w:t>
      </w:r>
    </w:p>
    <w:p w14:paraId="0AE26287" w14:textId="3FD26417" w:rsidR="0076661D" w:rsidRPr="00FA3881" w:rsidRDefault="002F05F9" w:rsidP="002F05F9">
      <w:pPr>
        <w:spacing w:after="0"/>
        <w:jc w:val="center"/>
        <w:rPr>
          <w:b/>
          <w:color w:val="0070C0"/>
          <w:sz w:val="28"/>
          <w:szCs w:val="28"/>
        </w:rPr>
      </w:pPr>
      <w:r w:rsidRPr="00FA3881">
        <w:rPr>
          <w:b/>
          <w:color w:val="0070C0"/>
          <w:sz w:val="28"/>
          <w:szCs w:val="28"/>
        </w:rPr>
        <w:t>Aides en soutien à la filière équine</w:t>
      </w:r>
    </w:p>
    <w:p w14:paraId="13C5A92F" w14:textId="20F82C3E" w:rsidR="002F05F9" w:rsidRDefault="002F05F9" w:rsidP="007A573F">
      <w:pPr>
        <w:jc w:val="both"/>
        <w:rPr>
          <w:b/>
          <w:color w:val="0077B2"/>
          <w:sz w:val="28"/>
          <w:szCs w:val="28"/>
        </w:rPr>
      </w:pPr>
    </w:p>
    <w:p w14:paraId="2A028AE6" w14:textId="77777777" w:rsidR="002F05F9" w:rsidRPr="00F44B27" w:rsidRDefault="002F05F9" w:rsidP="007A573F">
      <w:pPr>
        <w:jc w:val="both"/>
        <w:rPr>
          <w:rFonts w:cs="Arial"/>
          <w:b/>
        </w:rPr>
      </w:pPr>
      <w:r>
        <w:rPr>
          <w:rFonts w:cs="Arial"/>
          <w:b/>
        </w:rPr>
        <w:t>Objet</w:t>
      </w:r>
      <w:r w:rsidRPr="00F44B27">
        <w:rPr>
          <w:rFonts w:cs="Arial"/>
          <w:b/>
        </w:rPr>
        <w:t xml:space="preserve"> de l’aide</w:t>
      </w:r>
    </w:p>
    <w:p w14:paraId="3E976CF3" w14:textId="77777777" w:rsidR="002F05F9" w:rsidRDefault="002F05F9" w:rsidP="007A573F">
      <w:pPr>
        <w:spacing w:before="120"/>
        <w:jc w:val="both"/>
        <w:rPr>
          <w:rFonts w:cs="Arial"/>
          <w:b/>
          <w:bCs/>
          <w:color w:val="000000"/>
        </w:rPr>
      </w:pPr>
      <w:r>
        <w:rPr>
          <w:bCs/>
        </w:rPr>
        <w:t>Apporter une aide pour des opérations ponctuelles (manifestation, exposition, concours…) dont l’action s’inscrit dans une dynamique porteuse pour la filière équine en lien avec l’élevage équin.</w:t>
      </w:r>
    </w:p>
    <w:p w14:paraId="523B867C" w14:textId="77777777" w:rsidR="002F05F9" w:rsidRDefault="002F05F9" w:rsidP="007A573F">
      <w:pPr>
        <w:jc w:val="both"/>
        <w:rPr>
          <w:rFonts w:cs="Arial"/>
          <w:b/>
          <w:bCs/>
          <w:color w:val="000000"/>
        </w:rPr>
      </w:pPr>
    </w:p>
    <w:p w14:paraId="50A32594" w14:textId="77777777" w:rsidR="002F05F9" w:rsidRDefault="002F05F9" w:rsidP="007A573F">
      <w:pPr>
        <w:jc w:val="both"/>
        <w:rPr>
          <w:rFonts w:cs="Arial"/>
          <w:b/>
        </w:rPr>
      </w:pPr>
      <w:r w:rsidRPr="00F44B27">
        <w:rPr>
          <w:rFonts w:cs="Arial"/>
          <w:b/>
        </w:rPr>
        <w:t>Bénéficiaires</w:t>
      </w:r>
    </w:p>
    <w:p w14:paraId="1DE57323" w14:textId="77777777" w:rsidR="002F05F9" w:rsidRDefault="002F05F9" w:rsidP="007A573F">
      <w:pPr>
        <w:pStyle w:val="Cline3"/>
        <w:spacing w:before="120"/>
        <w:rPr>
          <w:rFonts w:ascii="Arial" w:hAnsi="Arial"/>
          <w:sz w:val="22"/>
          <w:szCs w:val="22"/>
        </w:rPr>
      </w:pPr>
      <w:r>
        <w:rPr>
          <w:rFonts w:ascii="Arial" w:hAnsi="Arial"/>
          <w:sz w:val="22"/>
          <w:szCs w:val="22"/>
        </w:rPr>
        <w:t>Organismes agricoles et para-agricoles qui assurent la promotion et le développement de l’agriculture départementale,</w:t>
      </w:r>
    </w:p>
    <w:p w14:paraId="067ECD6D" w14:textId="77777777" w:rsidR="002F05F9" w:rsidRDefault="002F05F9" w:rsidP="007A573F">
      <w:pPr>
        <w:pStyle w:val="Cline3"/>
        <w:spacing w:before="120"/>
        <w:rPr>
          <w:rFonts w:ascii="Arial" w:hAnsi="Arial"/>
          <w:sz w:val="22"/>
          <w:szCs w:val="22"/>
        </w:rPr>
      </w:pPr>
      <w:r>
        <w:rPr>
          <w:rFonts w:ascii="Arial" w:hAnsi="Arial"/>
          <w:sz w:val="22"/>
          <w:szCs w:val="22"/>
        </w:rPr>
        <w:t>Associations loi 1901 localisées en Saône et Loire dont les statuts ou les missions portent directement sur les compétences du Département et sont organisatrices d’évènements en lien avec la filière équine,</w:t>
      </w:r>
    </w:p>
    <w:p w14:paraId="499B7B8E" w14:textId="77777777" w:rsidR="002F05F9" w:rsidRDefault="002F05F9" w:rsidP="007A573F">
      <w:pPr>
        <w:pStyle w:val="Cline3"/>
        <w:rPr>
          <w:rFonts w:ascii="Arial" w:hAnsi="Arial"/>
          <w:sz w:val="22"/>
          <w:szCs w:val="22"/>
        </w:rPr>
      </w:pPr>
      <w:r>
        <w:rPr>
          <w:rFonts w:ascii="Arial" w:hAnsi="Arial"/>
          <w:sz w:val="22"/>
          <w:szCs w:val="22"/>
        </w:rPr>
        <w:t xml:space="preserve">Les collectivités, leurs établissements publics de coopération intercommunale (EPCI), ne peuvent pas bénéficier de ce règlement. </w:t>
      </w:r>
    </w:p>
    <w:p w14:paraId="6CDFCFD3" w14:textId="77777777" w:rsidR="002F05F9" w:rsidRDefault="002F05F9" w:rsidP="007A573F">
      <w:pPr>
        <w:tabs>
          <w:tab w:val="left" w:pos="-1800"/>
        </w:tabs>
        <w:jc w:val="both"/>
        <w:rPr>
          <w:rFonts w:cs="Arial"/>
        </w:rPr>
      </w:pPr>
    </w:p>
    <w:p w14:paraId="6134B84D" w14:textId="77777777" w:rsidR="002F05F9" w:rsidRPr="00F44B27" w:rsidRDefault="002F05F9" w:rsidP="007A573F">
      <w:pPr>
        <w:jc w:val="both"/>
        <w:rPr>
          <w:rFonts w:cs="Arial"/>
          <w:b/>
        </w:rPr>
      </w:pPr>
      <w:r w:rsidRPr="00F44B27">
        <w:rPr>
          <w:rFonts w:cs="Arial"/>
          <w:b/>
        </w:rPr>
        <w:t>Nature et modalités d’intervention</w:t>
      </w:r>
    </w:p>
    <w:p w14:paraId="3E8F5C7B" w14:textId="77777777" w:rsidR="002F05F9" w:rsidRDefault="002F05F9" w:rsidP="007A573F">
      <w:pPr>
        <w:pStyle w:val="Cline3"/>
        <w:spacing w:before="120" w:after="120"/>
        <w:rPr>
          <w:rFonts w:ascii="Arial" w:hAnsi="Arial"/>
          <w:sz w:val="22"/>
          <w:szCs w:val="22"/>
        </w:rPr>
      </w:pPr>
      <w:r>
        <w:rPr>
          <w:rFonts w:ascii="Arial" w:hAnsi="Arial"/>
          <w:sz w:val="22"/>
          <w:szCs w:val="22"/>
        </w:rPr>
        <w:t>Trois catégories de manifestation sont définies :</w:t>
      </w:r>
    </w:p>
    <w:p w14:paraId="1CDBB3DA" w14:textId="77777777" w:rsidR="002F05F9" w:rsidRDefault="002F05F9" w:rsidP="007A573F">
      <w:pPr>
        <w:pStyle w:val="Cline3"/>
        <w:rPr>
          <w:rFonts w:ascii="Arial" w:hAnsi="Arial"/>
          <w:sz w:val="22"/>
          <w:szCs w:val="22"/>
        </w:rPr>
      </w:pPr>
      <w:r>
        <w:rPr>
          <w:rFonts w:ascii="Arial" w:hAnsi="Arial"/>
          <w:b/>
          <w:bCs/>
          <w:sz w:val="22"/>
          <w:szCs w:val="22"/>
        </w:rPr>
        <w:t>Catégorie 1</w:t>
      </w:r>
      <w:r>
        <w:rPr>
          <w:rFonts w:ascii="Arial" w:hAnsi="Arial"/>
          <w:sz w:val="22"/>
          <w:szCs w:val="22"/>
        </w:rPr>
        <w:t> : manifestations équines à impact départemental.</w:t>
      </w:r>
    </w:p>
    <w:p w14:paraId="338F6B84" w14:textId="77777777" w:rsidR="002F05F9" w:rsidRDefault="002F05F9" w:rsidP="007A573F">
      <w:pPr>
        <w:pStyle w:val="Cline3"/>
        <w:rPr>
          <w:rFonts w:ascii="Arial" w:hAnsi="Arial"/>
          <w:sz w:val="22"/>
          <w:szCs w:val="22"/>
        </w:rPr>
      </w:pPr>
      <w:r>
        <w:rPr>
          <w:rFonts w:ascii="Arial" w:hAnsi="Arial"/>
          <w:sz w:val="22"/>
          <w:szCs w:val="22"/>
        </w:rPr>
        <w:t>Taux de subvention jusqu’à 40 %, sur la base des dépenses effectivement réalisées.</w:t>
      </w:r>
    </w:p>
    <w:p w14:paraId="201C7F12" w14:textId="77777777" w:rsidR="002F05F9" w:rsidRDefault="002F05F9" w:rsidP="007A573F">
      <w:pPr>
        <w:pStyle w:val="Cline3"/>
        <w:rPr>
          <w:rFonts w:ascii="Arial" w:hAnsi="Arial"/>
          <w:sz w:val="22"/>
          <w:szCs w:val="22"/>
        </w:rPr>
      </w:pPr>
      <w:r>
        <w:rPr>
          <w:rFonts w:ascii="Arial" w:hAnsi="Arial"/>
          <w:sz w:val="22"/>
          <w:szCs w:val="22"/>
        </w:rPr>
        <w:t xml:space="preserve">Plafond d’aide : 2 000 € </w:t>
      </w:r>
    </w:p>
    <w:p w14:paraId="0043A066" w14:textId="77777777" w:rsidR="002F05F9" w:rsidRDefault="002F05F9" w:rsidP="007A573F">
      <w:pPr>
        <w:pStyle w:val="Cline3"/>
        <w:rPr>
          <w:rFonts w:ascii="Arial" w:hAnsi="Arial"/>
          <w:sz w:val="22"/>
          <w:szCs w:val="22"/>
        </w:rPr>
      </w:pPr>
    </w:p>
    <w:p w14:paraId="3D6D07C7" w14:textId="77777777" w:rsidR="002F05F9" w:rsidRDefault="002F05F9" w:rsidP="007A573F">
      <w:pPr>
        <w:pStyle w:val="Cline3"/>
        <w:rPr>
          <w:rFonts w:ascii="Arial" w:hAnsi="Arial"/>
          <w:sz w:val="22"/>
          <w:szCs w:val="22"/>
        </w:rPr>
      </w:pPr>
      <w:r>
        <w:rPr>
          <w:rFonts w:ascii="Arial" w:hAnsi="Arial"/>
          <w:b/>
          <w:bCs/>
          <w:sz w:val="22"/>
          <w:szCs w:val="22"/>
        </w:rPr>
        <w:t>Catégorie 2</w:t>
      </w:r>
      <w:r>
        <w:rPr>
          <w:rFonts w:ascii="Arial" w:hAnsi="Arial"/>
          <w:sz w:val="22"/>
          <w:szCs w:val="22"/>
        </w:rPr>
        <w:t> : manifestations équines à impact régional.</w:t>
      </w:r>
    </w:p>
    <w:p w14:paraId="1AD022E8" w14:textId="77777777" w:rsidR="002F05F9" w:rsidRDefault="002F05F9" w:rsidP="007A573F">
      <w:pPr>
        <w:pStyle w:val="Cline3"/>
        <w:rPr>
          <w:rFonts w:ascii="Arial" w:hAnsi="Arial"/>
          <w:sz w:val="22"/>
          <w:szCs w:val="22"/>
        </w:rPr>
      </w:pPr>
      <w:r>
        <w:rPr>
          <w:rFonts w:ascii="Arial" w:hAnsi="Arial"/>
          <w:sz w:val="22"/>
          <w:szCs w:val="22"/>
        </w:rPr>
        <w:t>Taux de subvention jusqu’à 40 %, sur la base des dépenses effectivement réalisées.</w:t>
      </w:r>
    </w:p>
    <w:p w14:paraId="3DD7D654" w14:textId="77777777" w:rsidR="002F05F9" w:rsidRDefault="002F05F9" w:rsidP="007A573F">
      <w:pPr>
        <w:pStyle w:val="Cline3"/>
        <w:rPr>
          <w:rFonts w:ascii="Arial" w:hAnsi="Arial"/>
          <w:sz w:val="22"/>
          <w:szCs w:val="22"/>
        </w:rPr>
      </w:pPr>
      <w:r>
        <w:rPr>
          <w:rFonts w:ascii="Arial" w:hAnsi="Arial"/>
          <w:sz w:val="22"/>
          <w:szCs w:val="22"/>
        </w:rPr>
        <w:t xml:space="preserve">Plafond d’aide : 5 000 € </w:t>
      </w:r>
    </w:p>
    <w:p w14:paraId="1C462943" w14:textId="77777777" w:rsidR="002F05F9" w:rsidRDefault="002F05F9" w:rsidP="007A573F">
      <w:pPr>
        <w:pStyle w:val="Cline3"/>
        <w:rPr>
          <w:rFonts w:ascii="Arial" w:hAnsi="Arial"/>
          <w:sz w:val="22"/>
          <w:szCs w:val="22"/>
        </w:rPr>
      </w:pPr>
    </w:p>
    <w:p w14:paraId="4AA9B386" w14:textId="77777777" w:rsidR="002F05F9" w:rsidRDefault="002F05F9" w:rsidP="007A573F">
      <w:pPr>
        <w:pStyle w:val="Cline3"/>
        <w:rPr>
          <w:rFonts w:ascii="Arial" w:hAnsi="Arial"/>
          <w:sz w:val="22"/>
          <w:szCs w:val="22"/>
        </w:rPr>
      </w:pPr>
      <w:r>
        <w:rPr>
          <w:rFonts w:ascii="Arial" w:hAnsi="Arial"/>
          <w:b/>
          <w:bCs/>
          <w:sz w:val="22"/>
          <w:szCs w:val="22"/>
        </w:rPr>
        <w:t>Catégorie 3</w:t>
      </w:r>
      <w:r>
        <w:rPr>
          <w:rFonts w:ascii="Arial" w:hAnsi="Arial"/>
          <w:sz w:val="22"/>
          <w:szCs w:val="22"/>
        </w:rPr>
        <w:t> : manifestations équines à impact national ou international.</w:t>
      </w:r>
    </w:p>
    <w:p w14:paraId="6B5900C1" w14:textId="77777777" w:rsidR="002F05F9" w:rsidRDefault="002F05F9" w:rsidP="007A573F">
      <w:pPr>
        <w:pStyle w:val="Cline3"/>
        <w:rPr>
          <w:rFonts w:ascii="Arial" w:hAnsi="Arial"/>
          <w:sz w:val="22"/>
          <w:szCs w:val="22"/>
        </w:rPr>
      </w:pPr>
      <w:r>
        <w:rPr>
          <w:rFonts w:ascii="Arial" w:hAnsi="Arial"/>
          <w:sz w:val="22"/>
          <w:szCs w:val="22"/>
        </w:rPr>
        <w:t>Taux de subvention jusqu’à 40 %, sur la base des dépenses effectivement réalisées.</w:t>
      </w:r>
    </w:p>
    <w:p w14:paraId="507EED97" w14:textId="77777777" w:rsidR="002F05F9" w:rsidRDefault="002F05F9" w:rsidP="007A573F">
      <w:pPr>
        <w:pStyle w:val="Cline3"/>
        <w:rPr>
          <w:rFonts w:ascii="Arial" w:hAnsi="Arial"/>
          <w:sz w:val="22"/>
          <w:szCs w:val="22"/>
        </w:rPr>
      </w:pPr>
      <w:r>
        <w:rPr>
          <w:rFonts w:ascii="Arial" w:hAnsi="Arial"/>
          <w:sz w:val="22"/>
          <w:szCs w:val="22"/>
        </w:rPr>
        <w:t xml:space="preserve">Plafond d’aide : 8 000 € </w:t>
      </w:r>
    </w:p>
    <w:p w14:paraId="306D8EE6" w14:textId="77777777" w:rsidR="002F05F9" w:rsidRDefault="002F05F9" w:rsidP="007A573F">
      <w:pPr>
        <w:pStyle w:val="Cline3"/>
        <w:rPr>
          <w:rFonts w:ascii="Arial" w:hAnsi="Arial"/>
          <w:sz w:val="22"/>
          <w:szCs w:val="22"/>
        </w:rPr>
      </w:pPr>
    </w:p>
    <w:p w14:paraId="760FED9C" w14:textId="77777777" w:rsidR="002F05F9" w:rsidRDefault="002F05F9" w:rsidP="007A573F">
      <w:pPr>
        <w:jc w:val="both"/>
      </w:pPr>
      <w:r>
        <w:t xml:space="preserve">Le montant alloué à l’intérieur de trois catégories sera déterminé également par les autres critères suivants : </w:t>
      </w:r>
    </w:p>
    <w:p w14:paraId="5C1B74A1" w14:textId="77777777" w:rsidR="002F05F9" w:rsidRPr="002C5E4A" w:rsidRDefault="002F05F9" w:rsidP="007A573F">
      <w:pPr>
        <w:pStyle w:val="SSCHAP"/>
        <w:numPr>
          <w:ilvl w:val="0"/>
          <w:numId w:val="1"/>
        </w:numPr>
        <w:rPr>
          <w:b w:val="0"/>
          <w:sz w:val="22"/>
        </w:rPr>
      </w:pPr>
      <w:r w:rsidRPr="002C5E4A">
        <w:rPr>
          <w:b w:val="0"/>
          <w:sz w:val="22"/>
        </w:rPr>
        <w:t>la mobilisation des acteurs locaux et l’impact sur le tissu local,</w:t>
      </w:r>
    </w:p>
    <w:p w14:paraId="2456212D" w14:textId="77777777" w:rsidR="002F05F9" w:rsidRPr="002C5E4A" w:rsidRDefault="002F05F9" w:rsidP="007A573F">
      <w:pPr>
        <w:pStyle w:val="SSCHAP"/>
        <w:numPr>
          <w:ilvl w:val="0"/>
          <w:numId w:val="1"/>
        </w:numPr>
        <w:rPr>
          <w:b w:val="0"/>
          <w:sz w:val="22"/>
        </w:rPr>
      </w:pPr>
      <w:r w:rsidRPr="002C5E4A">
        <w:rPr>
          <w:b w:val="0"/>
          <w:sz w:val="22"/>
        </w:rPr>
        <w:t>la diversité et complémentarité des thématiques abordées,</w:t>
      </w:r>
    </w:p>
    <w:p w14:paraId="17438947" w14:textId="77777777" w:rsidR="002F05F9" w:rsidRPr="002C5E4A" w:rsidRDefault="002F05F9" w:rsidP="007A573F">
      <w:pPr>
        <w:pStyle w:val="SSCHAP"/>
        <w:numPr>
          <w:ilvl w:val="0"/>
          <w:numId w:val="1"/>
        </w:numPr>
        <w:rPr>
          <w:b w:val="0"/>
          <w:sz w:val="22"/>
        </w:rPr>
      </w:pPr>
      <w:r w:rsidRPr="002C5E4A">
        <w:rPr>
          <w:b w:val="0"/>
          <w:sz w:val="22"/>
        </w:rPr>
        <w:t>l’impact sur la filière d’élevage équin, soutien aux filières d’élevage, actions de valorisation, développement de la diversification des débouchés.</w:t>
      </w:r>
    </w:p>
    <w:p w14:paraId="14F618AD" w14:textId="77777777" w:rsidR="002F05F9" w:rsidRDefault="002F05F9" w:rsidP="007A573F">
      <w:pPr>
        <w:jc w:val="both"/>
      </w:pPr>
    </w:p>
    <w:p w14:paraId="401D5AF2" w14:textId="5F1EE974" w:rsidR="002F05F9" w:rsidRDefault="002F05F9" w:rsidP="007A573F">
      <w:pPr>
        <w:jc w:val="both"/>
      </w:pPr>
      <w:r>
        <w:t xml:space="preserve">Le montant de l’aide allouée sera fonction également du budget global de l’évènement. </w:t>
      </w:r>
    </w:p>
    <w:p w14:paraId="3FEEE660" w14:textId="4B08C58B" w:rsidR="002F05F9" w:rsidRDefault="002F05F9" w:rsidP="007A573F">
      <w:pPr>
        <w:jc w:val="both"/>
      </w:pPr>
    </w:p>
    <w:p w14:paraId="2A8F4914" w14:textId="55F3471A" w:rsidR="002F05F9" w:rsidRDefault="002F05F9" w:rsidP="007A573F">
      <w:pPr>
        <w:jc w:val="both"/>
      </w:pPr>
    </w:p>
    <w:p w14:paraId="4136D54C" w14:textId="77777777" w:rsidR="002F05F9" w:rsidRPr="00020A1B" w:rsidRDefault="002F05F9" w:rsidP="007A573F">
      <w:pPr>
        <w:pStyle w:val="Cline3"/>
        <w:rPr>
          <w:rFonts w:ascii="Arial" w:hAnsi="Arial"/>
          <w:sz w:val="18"/>
        </w:rPr>
      </w:pPr>
    </w:p>
    <w:p w14:paraId="6FA1A736" w14:textId="77777777" w:rsidR="002F05F9" w:rsidRDefault="002F05F9" w:rsidP="007A573F">
      <w:pPr>
        <w:jc w:val="both"/>
        <w:rPr>
          <w:rFonts w:cs="Arial"/>
          <w:b/>
        </w:rPr>
      </w:pPr>
      <w:r w:rsidRPr="00F44B27">
        <w:rPr>
          <w:rFonts w:cs="Arial"/>
          <w:b/>
        </w:rPr>
        <w:lastRenderedPageBreak/>
        <w:t>Pièces à transmettre</w:t>
      </w:r>
    </w:p>
    <w:p w14:paraId="2AB04173" w14:textId="77777777" w:rsidR="002F05F9" w:rsidRPr="00B96FFD" w:rsidRDefault="002F05F9" w:rsidP="007A573F">
      <w:pPr>
        <w:pStyle w:val="Cline3"/>
        <w:rPr>
          <w:rFonts w:ascii="Arial" w:hAnsi="Arial"/>
          <w:sz w:val="22"/>
          <w:szCs w:val="22"/>
        </w:rPr>
      </w:pPr>
      <w:r>
        <w:rPr>
          <w:rFonts w:ascii="Arial" w:hAnsi="Arial"/>
          <w:sz w:val="22"/>
          <w:szCs w:val="22"/>
        </w:rPr>
        <w:t>Budget prévisionnel de l’organisation ou de la participation aux manifestations.</w:t>
      </w:r>
    </w:p>
    <w:p w14:paraId="46CBB371" w14:textId="77777777" w:rsidR="002F05F9" w:rsidRPr="00B96FFD" w:rsidRDefault="002F05F9" w:rsidP="007A573F">
      <w:pPr>
        <w:autoSpaceDE w:val="0"/>
        <w:autoSpaceDN w:val="0"/>
        <w:adjustRightInd w:val="0"/>
        <w:jc w:val="both"/>
        <w:rPr>
          <w:rFonts w:cs="Arial"/>
        </w:rPr>
      </w:pPr>
      <w:r>
        <w:rPr>
          <w:rFonts w:cs="Arial"/>
        </w:rPr>
        <w:t>Pièce spécifique : un descriptif de la nature de l’action et notamment les aspects de promotion et de développement de la filière équine</w:t>
      </w:r>
    </w:p>
    <w:p w14:paraId="0FAFC7A7" w14:textId="77777777" w:rsidR="002F05F9" w:rsidRDefault="002F05F9" w:rsidP="007A573F">
      <w:pPr>
        <w:autoSpaceDE w:val="0"/>
        <w:autoSpaceDN w:val="0"/>
        <w:adjustRightInd w:val="0"/>
        <w:jc w:val="both"/>
      </w:pPr>
      <w:r>
        <w:t xml:space="preserve">Le dossier doit parvenir dans le service au moins 2 mois avant la date de la manifestation, au </w:t>
      </w:r>
      <w:r w:rsidRPr="00C910FC">
        <w:rPr>
          <w:rFonts w:cs="Arial"/>
        </w:rPr>
        <w:t>Conseil</w:t>
      </w:r>
      <w:r>
        <w:t xml:space="preserve"> départemental – Mission Politique Agricole.</w:t>
      </w:r>
    </w:p>
    <w:p w14:paraId="658AFDB9" w14:textId="77777777" w:rsidR="002F05F9" w:rsidRDefault="002F05F9" w:rsidP="007A573F">
      <w:pPr>
        <w:autoSpaceDE w:val="0"/>
        <w:autoSpaceDN w:val="0"/>
        <w:adjustRightInd w:val="0"/>
        <w:jc w:val="both"/>
      </w:pPr>
    </w:p>
    <w:p w14:paraId="20349AEB" w14:textId="77777777" w:rsidR="002F05F9" w:rsidRPr="007A0C42" w:rsidRDefault="002F05F9" w:rsidP="007A573F">
      <w:pPr>
        <w:jc w:val="both"/>
        <w:rPr>
          <w:b/>
        </w:rPr>
      </w:pPr>
      <w:r w:rsidRPr="007A0C42">
        <w:rPr>
          <w:b/>
        </w:rPr>
        <w:t>Décision d’attribution</w:t>
      </w:r>
    </w:p>
    <w:p w14:paraId="20E53940" w14:textId="77777777" w:rsidR="002F05F9" w:rsidRDefault="002F05F9" w:rsidP="007A573F">
      <w:pPr>
        <w:pStyle w:val="Cline3"/>
        <w:rPr>
          <w:rFonts w:ascii="Arial" w:hAnsi="Arial"/>
          <w:sz w:val="22"/>
          <w:szCs w:val="22"/>
        </w:rPr>
      </w:pPr>
      <w:r>
        <w:rPr>
          <w:rFonts w:ascii="Arial" w:hAnsi="Arial"/>
          <w:sz w:val="22"/>
          <w:szCs w:val="22"/>
        </w:rPr>
        <w:t>Sur proposition de la commission équine départementale, la Commission permanente du Conseil départemental se prononce sur le montant d’aide allouée dans la limite du montant de l’enveloppe annuelle votée.</w:t>
      </w:r>
    </w:p>
    <w:p w14:paraId="14D21B61" w14:textId="77777777" w:rsidR="002F05F9" w:rsidRDefault="002F05F9" w:rsidP="007A573F">
      <w:pPr>
        <w:pStyle w:val="Cline3"/>
        <w:rPr>
          <w:rFonts w:ascii="Arial" w:hAnsi="Arial"/>
          <w:sz w:val="22"/>
          <w:szCs w:val="22"/>
        </w:rPr>
      </w:pPr>
    </w:p>
    <w:p w14:paraId="5B710485" w14:textId="77777777" w:rsidR="002F05F9" w:rsidRDefault="002F05F9" w:rsidP="007A573F">
      <w:pPr>
        <w:jc w:val="both"/>
        <w:rPr>
          <w:b/>
        </w:rPr>
      </w:pPr>
      <w:r>
        <w:rPr>
          <w:b/>
        </w:rPr>
        <w:t>Modalités de versement de l’aide</w:t>
      </w:r>
    </w:p>
    <w:p w14:paraId="0D5E250F" w14:textId="77777777" w:rsidR="002F05F9" w:rsidRDefault="002F05F9" w:rsidP="007A573F">
      <w:pPr>
        <w:pStyle w:val="Cline3"/>
        <w:rPr>
          <w:rFonts w:ascii="Arial" w:hAnsi="Arial"/>
          <w:sz w:val="22"/>
          <w:szCs w:val="22"/>
        </w:rPr>
      </w:pPr>
      <w:r>
        <w:rPr>
          <w:rFonts w:ascii="Arial" w:hAnsi="Arial"/>
          <w:sz w:val="22"/>
          <w:szCs w:val="22"/>
        </w:rPr>
        <w:t>Le versement s’effectue sur présentation :</w:t>
      </w:r>
    </w:p>
    <w:p w14:paraId="6FC05AB5" w14:textId="77777777" w:rsidR="002F05F9" w:rsidRDefault="002F05F9" w:rsidP="007A573F">
      <w:pPr>
        <w:pStyle w:val="Cline3"/>
        <w:rPr>
          <w:rFonts w:ascii="Arial" w:hAnsi="Arial"/>
          <w:sz w:val="22"/>
          <w:szCs w:val="22"/>
        </w:rPr>
      </w:pPr>
      <w:r>
        <w:rPr>
          <w:rFonts w:ascii="Arial" w:hAnsi="Arial"/>
          <w:sz w:val="22"/>
          <w:szCs w:val="22"/>
        </w:rPr>
        <w:t>- de justificatifs des dépenses liées à la manifestation ou à l’organisation de l’évènement. Les frais de bouche, d’hôtellerie, et d’animation des repas ne sont pas éligibles à ce dispositif.</w:t>
      </w:r>
    </w:p>
    <w:p w14:paraId="4164BCAD" w14:textId="77777777" w:rsidR="002F05F9" w:rsidRDefault="002F05F9" w:rsidP="007A573F">
      <w:pPr>
        <w:pStyle w:val="Cline3"/>
        <w:rPr>
          <w:rFonts w:ascii="Arial" w:hAnsi="Arial"/>
          <w:sz w:val="22"/>
          <w:szCs w:val="22"/>
        </w:rPr>
      </w:pPr>
      <w:r>
        <w:rPr>
          <w:rFonts w:ascii="Arial" w:hAnsi="Arial"/>
          <w:sz w:val="22"/>
          <w:szCs w:val="22"/>
        </w:rPr>
        <w:t>- du bilan financier dépenses et recettes de l’opération et du bilan comptable de l’association de l’année n -1.</w:t>
      </w:r>
    </w:p>
    <w:p w14:paraId="50A71A7B" w14:textId="77777777" w:rsidR="002F05F9" w:rsidRDefault="002F05F9" w:rsidP="007A573F">
      <w:pPr>
        <w:autoSpaceDE w:val="0"/>
        <w:autoSpaceDN w:val="0"/>
        <w:adjustRightInd w:val="0"/>
        <w:jc w:val="both"/>
      </w:pPr>
    </w:p>
    <w:p w14:paraId="35AFAE29" w14:textId="77777777" w:rsidR="002F05F9" w:rsidRDefault="002F05F9" w:rsidP="007A573F">
      <w:pPr>
        <w:jc w:val="both"/>
        <w:rPr>
          <w:rFonts w:cs="Arial"/>
          <w:b/>
          <w:bCs/>
          <w:color w:val="292526"/>
        </w:rPr>
      </w:pPr>
      <w:r w:rsidRPr="00F44B27">
        <w:rPr>
          <w:rFonts w:cs="Arial"/>
          <w:b/>
          <w:bCs/>
          <w:color w:val="292526"/>
        </w:rPr>
        <w:t>Contact</w:t>
      </w:r>
    </w:p>
    <w:p w14:paraId="2FB92DB1" w14:textId="77777777" w:rsidR="002F05F9" w:rsidRPr="00020A1B" w:rsidRDefault="002F05F9" w:rsidP="007A573F">
      <w:pPr>
        <w:pStyle w:val="a"/>
        <w:jc w:val="both"/>
        <w:rPr>
          <w:color w:val="0070C0"/>
        </w:rPr>
      </w:pPr>
      <w:r w:rsidRPr="00020A1B">
        <w:rPr>
          <w:color w:val="0070C0"/>
        </w:rPr>
        <w:t>++++++++++++++++++++++++++++++++++++++++++++++++++++++++++++++++++++++++++++</w:t>
      </w:r>
    </w:p>
    <w:p w14:paraId="6E1AAE1F" w14:textId="77777777" w:rsidR="002F05F9" w:rsidRPr="00F44B27" w:rsidRDefault="002F05F9" w:rsidP="007A573F">
      <w:pPr>
        <w:jc w:val="both"/>
        <w:rPr>
          <w:rFonts w:cs="Arial"/>
          <w:b/>
          <w:bCs/>
        </w:rPr>
      </w:pPr>
      <w:r w:rsidRPr="00F44B27">
        <w:rPr>
          <w:rFonts w:cs="Arial"/>
          <w:b/>
          <w:bCs/>
        </w:rPr>
        <w:t>Département de Saône-et-Loire</w:t>
      </w:r>
    </w:p>
    <w:p w14:paraId="1096DEC4" w14:textId="77777777" w:rsidR="002F05F9" w:rsidRDefault="002F05F9" w:rsidP="007A573F">
      <w:pPr>
        <w:autoSpaceDE w:val="0"/>
        <w:autoSpaceDN w:val="0"/>
        <w:adjustRightInd w:val="0"/>
        <w:jc w:val="both"/>
        <w:rPr>
          <w:rFonts w:cs="Arial"/>
          <w:b/>
          <w:bCs/>
        </w:rPr>
      </w:pPr>
      <w:r>
        <w:rPr>
          <w:rFonts w:cs="Arial"/>
          <w:b/>
          <w:bCs/>
        </w:rPr>
        <w:t xml:space="preserve">Mission Politique Agricole </w:t>
      </w:r>
    </w:p>
    <w:p w14:paraId="06ECB04A" w14:textId="77777777" w:rsidR="002F05F9" w:rsidRDefault="002F05F9" w:rsidP="007A573F">
      <w:pPr>
        <w:autoSpaceDE w:val="0"/>
        <w:autoSpaceDN w:val="0"/>
        <w:adjustRightInd w:val="0"/>
        <w:jc w:val="both"/>
        <w:rPr>
          <w:rFonts w:cs="Arial"/>
          <w:b/>
          <w:bCs/>
        </w:rPr>
      </w:pPr>
      <w:r>
        <w:rPr>
          <w:rFonts w:cs="Arial"/>
          <w:b/>
          <w:bCs/>
        </w:rPr>
        <w:t xml:space="preserve">Espace Duhesme – 18, Rue de </w:t>
      </w:r>
      <w:proofErr w:type="spellStart"/>
      <w:r>
        <w:rPr>
          <w:rFonts w:cs="Arial"/>
          <w:b/>
          <w:bCs/>
        </w:rPr>
        <w:t>Flacé</w:t>
      </w:r>
      <w:proofErr w:type="spellEnd"/>
      <w:r>
        <w:rPr>
          <w:rFonts w:cs="Arial"/>
          <w:b/>
          <w:bCs/>
        </w:rPr>
        <w:t xml:space="preserve"> – 71026 MÂCON Cedex 9</w:t>
      </w:r>
    </w:p>
    <w:p w14:paraId="4133CB5E" w14:textId="77777777" w:rsidR="002F05F9" w:rsidRDefault="002F05F9" w:rsidP="007A573F">
      <w:pPr>
        <w:autoSpaceDE w:val="0"/>
        <w:autoSpaceDN w:val="0"/>
        <w:adjustRightInd w:val="0"/>
        <w:jc w:val="both"/>
        <w:rPr>
          <w:rFonts w:cs="Arial"/>
          <w:b/>
          <w:bCs/>
        </w:rPr>
      </w:pPr>
      <w:r w:rsidRPr="00BB4F0D">
        <w:rPr>
          <w:rFonts w:cs="Arial"/>
          <w:b/>
          <w:bCs/>
        </w:rPr>
        <w:t>Tél. : 03 85 39 57 74 ou 03 85 39 57 92</w:t>
      </w:r>
    </w:p>
    <w:p w14:paraId="7B0DAFBC" w14:textId="698A262E" w:rsidR="002F05F9" w:rsidRDefault="002F05F9" w:rsidP="007A573F">
      <w:pPr>
        <w:ind w:left="100"/>
        <w:jc w:val="both"/>
        <w:rPr>
          <w:b/>
        </w:rPr>
      </w:pPr>
      <w:r>
        <w:rPr>
          <w:b/>
        </w:rPr>
        <w:t>Courriel</w:t>
      </w:r>
      <w:r>
        <w:rPr>
          <w:b/>
          <w:spacing w:val="-5"/>
        </w:rPr>
        <w:t xml:space="preserve"> </w:t>
      </w:r>
      <w:r>
        <w:rPr>
          <w:b/>
        </w:rPr>
        <w:t>:</w:t>
      </w:r>
      <w:r>
        <w:rPr>
          <w:b/>
          <w:spacing w:val="-5"/>
        </w:rPr>
        <w:t xml:space="preserve"> </w:t>
      </w:r>
      <w:r>
        <w:rPr>
          <w:b/>
        </w:rPr>
        <w:t>mission-agriculture@saoneetloire71</w:t>
      </w:r>
      <w:r w:rsidR="00663136">
        <w:rPr>
          <w:b/>
        </w:rPr>
        <w:t>.fr</w:t>
      </w:r>
      <w:r>
        <w:rPr>
          <w:b/>
          <w:spacing w:val="-3"/>
        </w:rPr>
        <w:t xml:space="preserve"> </w:t>
      </w:r>
      <w:r>
        <w:rPr>
          <w:b/>
        </w:rPr>
        <w:t>et</w:t>
      </w:r>
      <w:r>
        <w:rPr>
          <w:b/>
          <w:spacing w:val="-5"/>
        </w:rPr>
        <w:t xml:space="preserve"> </w:t>
      </w:r>
      <w:hyperlink r:id="rId7">
        <w:r>
          <w:rPr>
            <w:b/>
          </w:rPr>
          <w:t>prm@saoneetloire71.fr</w:t>
        </w:r>
      </w:hyperlink>
    </w:p>
    <w:p w14:paraId="571BB04A" w14:textId="77777777" w:rsidR="002F05F9" w:rsidRPr="00824B4E" w:rsidRDefault="002F05F9" w:rsidP="007A573F">
      <w:pPr>
        <w:autoSpaceDE w:val="0"/>
        <w:autoSpaceDN w:val="0"/>
        <w:adjustRightInd w:val="0"/>
        <w:jc w:val="both"/>
        <w:rPr>
          <w:rFonts w:cs="Arial"/>
          <w:b/>
          <w:bCs/>
        </w:rPr>
      </w:pPr>
    </w:p>
    <w:p w14:paraId="6BC61AE4" w14:textId="77777777" w:rsidR="002F05F9" w:rsidRDefault="002F05F9"/>
    <w:sectPr w:rsidR="002F05F9" w:rsidSect="002F05F9">
      <w:headerReference w:type="default" r:id="rId8"/>
      <w:footerReference w:type="default" r:id="rId9"/>
      <w:pgSz w:w="11907" w:h="16840" w:code="9"/>
      <w:pgMar w:top="1701" w:right="1418" w:bottom="1418" w:left="1418" w:header="52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22D4" w14:textId="77777777" w:rsidR="009E0234" w:rsidRDefault="009E0234" w:rsidP="002F05F9">
      <w:pPr>
        <w:spacing w:after="0" w:line="240" w:lineRule="auto"/>
      </w:pPr>
      <w:r>
        <w:separator/>
      </w:r>
    </w:p>
  </w:endnote>
  <w:endnote w:type="continuationSeparator" w:id="0">
    <w:p w14:paraId="629F14A3" w14:textId="77777777" w:rsidR="009E0234" w:rsidRDefault="009E0234" w:rsidP="002F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FE2B" w14:textId="350D1E03" w:rsidR="002F05F9" w:rsidRDefault="002F05F9">
    <w:pPr>
      <w:pStyle w:val="Pieddepage"/>
    </w:pPr>
    <w:r>
      <w:rPr>
        <w:noProof/>
      </w:rPr>
      <mc:AlternateContent>
        <mc:Choice Requires="wps">
          <w:drawing>
            <wp:anchor distT="0" distB="0" distL="114300" distR="114300" simplePos="0" relativeHeight="251662336" behindDoc="1" locked="0" layoutInCell="1" allowOverlap="1" wp14:anchorId="58C028DE" wp14:editId="3DCEB26D">
              <wp:simplePos x="0" y="0"/>
              <wp:positionH relativeFrom="page">
                <wp:posOffset>933450</wp:posOffset>
              </wp:positionH>
              <wp:positionV relativeFrom="page">
                <wp:posOffset>10096500</wp:posOffset>
              </wp:positionV>
              <wp:extent cx="5018405" cy="314325"/>
              <wp:effectExtent l="0" t="0" r="10795" b="95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314325"/>
                      </a:xfrm>
                      <a:prstGeom prst="rect">
                        <a:avLst/>
                      </a:prstGeom>
                      <a:noFill/>
                      <a:ln>
                        <a:noFill/>
                      </a:ln>
                    </wps:spPr>
                    <wps:txbx>
                      <w:txbxContent>
                        <w:p w14:paraId="208276DC" w14:textId="77777777" w:rsidR="002F05F9" w:rsidRDefault="002F05F9" w:rsidP="002F05F9">
                          <w:pPr>
                            <w:spacing w:before="15" w:after="0"/>
                            <w:ind w:left="20"/>
                            <w:rPr>
                              <w:color w:val="121D4B"/>
                              <w:sz w:val="16"/>
                            </w:rPr>
                          </w:pPr>
                          <w:r>
                            <w:rPr>
                              <w:color w:val="121D4B"/>
                              <w:sz w:val="16"/>
                            </w:rPr>
                            <w:t xml:space="preserve">Département de Saône-et-Loire </w:t>
                          </w:r>
                          <w:r>
                            <w:rPr>
                              <w:color w:val="121D4B"/>
                              <w:sz w:val="12"/>
                            </w:rPr>
                            <w:t xml:space="preserve">/ </w:t>
                          </w:r>
                          <w:r>
                            <w:rPr>
                              <w:color w:val="121D4B"/>
                              <w:sz w:val="16"/>
                            </w:rPr>
                            <w:t xml:space="preserve">Hôtel du Département </w:t>
                          </w:r>
                          <w:r>
                            <w:rPr>
                              <w:color w:val="121D4B"/>
                              <w:sz w:val="12"/>
                            </w:rPr>
                            <w:t xml:space="preserve">/ </w:t>
                          </w:r>
                          <w:r>
                            <w:rPr>
                              <w:color w:val="121D4B"/>
                              <w:sz w:val="16"/>
                            </w:rPr>
                            <w:t xml:space="preserve">rue de </w:t>
                          </w:r>
                          <w:proofErr w:type="spellStart"/>
                          <w:r>
                            <w:rPr>
                              <w:color w:val="121D4B"/>
                              <w:sz w:val="16"/>
                            </w:rPr>
                            <w:t>Lingendes</w:t>
                          </w:r>
                          <w:proofErr w:type="spellEnd"/>
                          <w:r>
                            <w:rPr>
                              <w:color w:val="121D4B"/>
                              <w:sz w:val="16"/>
                            </w:rPr>
                            <w:t xml:space="preserve"> </w:t>
                          </w:r>
                          <w:r>
                            <w:rPr>
                              <w:color w:val="121D4B"/>
                              <w:sz w:val="12"/>
                            </w:rPr>
                            <w:t>/</w:t>
                          </w:r>
                          <w:r>
                            <w:rPr>
                              <w:color w:val="121D4B"/>
                              <w:spacing w:val="1"/>
                              <w:sz w:val="12"/>
                            </w:rPr>
                            <w:t xml:space="preserve"> </w:t>
                          </w:r>
                          <w:r>
                            <w:rPr>
                              <w:color w:val="121D4B"/>
                              <w:sz w:val="16"/>
                            </w:rPr>
                            <w:t xml:space="preserve">CS 70126 </w:t>
                          </w:r>
                          <w:r>
                            <w:rPr>
                              <w:color w:val="121D4B"/>
                              <w:sz w:val="12"/>
                            </w:rPr>
                            <w:t xml:space="preserve">/ </w:t>
                          </w:r>
                          <w:r>
                            <w:rPr>
                              <w:color w:val="121D4B"/>
                              <w:sz w:val="16"/>
                            </w:rPr>
                            <w:t>71026 Mâcon Cedex 9</w:t>
                          </w:r>
                        </w:p>
                        <w:p w14:paraId="43DC51C4" w14:textId="5A483E14" w:rsidR="002F05F9" w:rsidRDefault="002F05F9" w:rsidP="002F05F9">
                          <w:pPr>
                            <w:spacing w:before="15" w:after="0"/>
                            <w:ind w:left="20"/>
                            <w:rPr>
                              <w:sz w:val="16"/>
                            </w:rPr>
                          </w:pPr>
                          <w:r>
                            <w:rPr>
                              <w:color w:val="121D4B"/>
                              <w:spacing w:val="-42"/>
                              <w:sz w:val="16"/>
                            </w:rPr>
                            <w:t xml:space="preserve"> </w:t>
                          </w:r>
                          <w:r>
                            <w:rPr>
                              <w:color w:val="121D4B"/>
                              <w:sz w:val="16"/>
                            </w:rPr>
                            <w:t>Tél.</w:t>
                          </w:r>
                          <w:r>
                            <w:rPr>
                              <w:color w:val="121D4B"/>
                              <w:spacing w:val="-2"/>
                              <w:sz w:val="16"/>
                            </w:rPr>
                            <w:t xml:space="preserve"> </w:t>
                          </w:r>
                          <w:r>
                            <w:rPr>
                              <w:color w:val="121D4B"/>
                              <w:sz w:val="16"/>
                            </w:rPr>
                            <w:t>:</w:t>
                          </w:r>
                          <w:r>
                            <w:rPr>
                              <w:color w:val="121D4B"/>
                              <w:spacing w:val="1"/>
                              <w:sz w:val="16"/>
                            </w:rPr>
                            <w:t xml:space="preserve"> </w:t>
                          </w:r>
                          <w:r>
                            <w:rPr>
                              <w:color w:val="121D4B"/>
                              <w:sz w:val="16"/>
                            </w:rPr>
                            <w:t>03</w:t>
                          </w:r>
                          <w:r>
                            <w:rPr>
                              <w:color w:val="121D4B"/>
                              <w:spacing w:val="-2"/>
                              <w:sz w:val="16"/>
                            </w:rPr>
                            <w:t xml:space="preserve"> </w:t>
                          </w:r>
                          <w:r>
                            <w:rPr>
                              <w:color w:val="121D4B"/>
                              <w:sz w:val="16"/>
                            </w:rPr>
                            <w:t>85 39 66</w:t>
                          </w:r>
                          <w:r>
                            <w:rPr>
                              <w:color w:val="121D4B"/>
                              <w:spacing w:val="-2"/>
                              <w:sz w:val="16"/>
                            </w:rPr>
                            <w:t xml:space="preserve"> </w:t>
                          </w:r>
                          <w:r>
                            <w:rPr>
                              <w:color w:val="121D4B"/>
                              <w:sz w:val="16"/>
                            </w:rPr>
                            <w:t>00</w:t>
                          </w:r>
                          <w:r>
                            <w:rPr>
                              <w:color w:val="121D4B"/>
                              <w:spacing w:val="1"/>
                              <w:sz w:val="16"/>
                            </w:rPr>
                            <w:t xml:space="preserve"> </w:t>
                          </w:r>
                          <w:r>
                            <w:rPr>
                              <w:color w:val="121D4B"/>
                              <w:sz w:val="12"/>
                            </w:rPr>
                            <w:t>/</w:t>
                          </w:r>
                          <w:r>
                            <w:rPr>
                              <w:color w:val="121D4B"/>
                              <w:spacing w:val="12"/>
                              <w:sz w:val="12"/>
                            </w:rPr>
                            <w:t xml:space="preserve"> </w:t>
                          </w:r>
                          <w:hyperlink r:id="rId1">
                            <w:r>
                              <w:rPr>
                                <w:color w:val="121D4B"/>
                                <w:sz w:val="16"/>
                              </w:rPr>
                              <w:t>www.saoneetloire71.fr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028DE" id="_x0000_t202" coordsize="21600,21600" o:spt="202" path="m,l,21600r21600,l21600,xe">
              <v:stroke joinstyle="miter"/>
              <v:path gradientshapeok="t" o:connecttype="rect"/>
            </v:shapetype>
            <v:shape id="Zone de texte 11" o:spid="_x0000_s1027" type="#_x0000_t202" style="position:absolute;margin-left:73.5pt;margin-top:795pt;width:395.15pt;height:24.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" filled="f" stroked="f">
              <v:textbox inset="0,0,0,0">
                <w:txbxContent>
                  <w:p w14:paraId="208276DC" w14:textId="77777777" w:rsidR="002F05F9" w:rsidRDefault="002F05F9" w:rsidP="002F05F9">
                    <w:pPr>
                      <w:spacing w:before="15" w:after="0"/>
                      <w:ind w:left="20"/>
                      <w:rPr>
                        <w:color w:val="121D4B"/>
                        <w:sz w:val="16"/>
                      </w:rPr>
                    </w:pPr>
                    <w:r>
                      <w:rPr>
                        <w:color w:val="121D4B"/>
                        <w:sz w:val="16"/>
                      </w:rPr>
                      <w:t xml:space="preserve">Département de Saône-et-Loire </w:t>
                    </w:r>
                    <w:r>
                      <w:rPr>
                        <w:color w:val="121D4B"/>
                        <w:sz w:val="12"/>
                      </w:rPr>
                      <w:t xml:space="preserve">/ </w:t>
                    </w:r>
                    <w:r>
                      <w:rPr>
                        <w:color w:val="121D4B"/>
                        <w:sz w:val="16"/>
                      </w:rPr>
                      <w:t xml:space="preserve">Hôtel du Département </w:t>
                    </w:r>
                    <w:r>
                      <w:rPr>
                        <w:color w:val="121D4B"/>
                        <w:sz w:val="12"/>
                      </w:rPr>
                      <w:t xml:space="preserve">/ </w:t>
                    </w:r>
                    <w:r>
                      <w:rPr>
                        <w:color w:val="121D4B"/>
                        <w:sz w:val="16"/>
                      </w:rPr>
                      <w:t xml:space="preserve">rue de Lingendes </w:t>
                    </w:r>
                    <w:r>
                      <w:rPr>
                        <w:color w:val="121D4B"/>
                        <w:sz w:val="12"/>
                      </w:rPr>
                      <w:t>/</w:t>
                    </w:r>
                    <w:r>
                      <w:rPr>
                        <w:color w:val="121D4B"/>
                        <w:spacing w:val="1"/>
                        <w:sz w:val="12"/>
                      </w:rPr>
                      <w:t xml:space="preserve"> </w:t>
                    </w:r>
                    <w:r>
                      <w:rPr>
                        <w:color w:val="121D4B"/>
                        <w:sz w:val="16"/>
                      </w:rPr>
                      <w:t xml:space="preserve">CS 70126 </w:t>
                    </w:r>
                    <w:r>
                      <w:rPr>
                        <w:color w:val="121D4B"/>
                        <w:sz w:val="12"/>
                      </w:rPr>
                      <w:t xml:space="preserve">/ </w:t>
                    </w:r>
                    <w:r>
                      <w:rPr>
                        <w:color w:val="121D4B"/>
                        <w:sz w:val="16"/>
                      </w:rPr>
                      <w:t>71026 Mâcon Cedex 9</w:t>
                    </w:r>
                  </w:p>
                  <w:p w14:paraId="43DC51C4" w14:textId="5A483E14" w:rsidR="002F05F9" w:rsidRDefault="002F05F9" w:rsidP="002F05F9">
                    <w:pPr>
                      <w:spacing w:before="15" w:after="0"/>
                      <w:ind w:left="20"/>
                      <w:rPr>
                        <w:sz w:val="16"/>
                      </w:rPr>
                    </w:pPr>
                    <w:r>
                      <w:rPr>
                        <w:color w:val="121D4B"/>
                        <w:spacing w:val="-42"/>
                        <w:sz w:val="16"/>
                      </w:rPr>
                      <w:t xml:space="preserve"> </w:t>
                    </w:r>
                    <w:r>
                      <w:rPr>
                        <w:color w:val="121D4B"/>
                        <w:sz w:val="16"/>
                      </w:rPr>
                      <w:t>Tél.</w:t>
                    </w:r>
                    <w:r>
                      <w:rPr>
                        <w:color w:val="121D4B"/>
                        <w:spacing w:val="-2"/>
                        <w:sz w:val="16"/>
                      </w:rPr>
                      <w:t xml:space="preserve"> </w:t>
                    </w:r>
                    <w:r>
                      <w:rPr>
                        <w:color w:val="121D4B"/>
                        <w:sz w:val="16"/>
                      </w:rPr>
                      <w:t>:</w:t>
                    </w:r>
                    <w:r>
                      <w:rPr>
                        <w:color w:val="121D4B"/>
                        <w:spacing w:val="1"/>
                        <w:sz w:val="16"/>
                      </w:rPr>
                      <w:t xml:space="preserve"> </w:t>
                    </w:r>
                    <w:r>
                      <w:rPr>
                        <w:color w:val="121D4B"/>
                        <w:sz w:val="16"/>
                      </w:rPr>
                      <w:t>03</w:t>
                    </w:r>
                    <w:r>
                      <w:rPr>
                        <w:color w:val="121D4B"/>
                        <w:spacing w:val="-2"/>
                        <w:sz w:val="16"/>
                      </w:rPr>
                      <w:t xml:space="preserve"> </w:t>
                    </w:r>
                    <w:r>
                      <w:rPr>
                        <w:color w:val="121D4B"/>
                        <w:sz w:val="16"/>
                      </w:rPr>
                      <w:t>85 39 66</w:t>
                    </w:r>
                    <w:r>
                      <w:rPr>
                        <w:color w:val="121D4B"/>
                        <w:spacing w:val="-2"/>
                        <w:sz w:val="16"/>
                      </w:rPr>
                      <w:t xml:space="preserve"> </w:t>
                    </w:r>
                    <w:r>
                      <w:rPr>
                        <w:color w:val="121D4B"/>
                        <w:sz w:val="16"/>
                      </w:rPr>
                      <w:t>00</w:t>
                    </w:r>
                    <w:r>
                      <w:rPr>
                        <w:color w:val="121D4B"/>
                        <w:spacing w:val="1"/>
                        <w:sz w:val="16"/>
                      </w:rPr>
                      <w:t xml:space="preserve"> </w:t>
                    </w:r>
                    <w:r>
                      <w:rPr>
                        <w:color w:val="121D4B"/>
                        <w:sz w:val="12"/>
                      </w:rPr>
                      <w:t>/</w:t>
                    </w:r>
                    <w:r>
                      <w:rPr>
                        <w:color w:val="121D4B"/>
                        <w:spacing w:val="12"/>
                        <w:sz w:val="12"/>
                      </w:rPr>
                      <w:t xml:space="preserve"> </w:t>
                    </w:r>
                    <w:hyperlink r:id="rId2">
                      <w:r>
                        <w:rPr>
                          <w:color w:val="121D4B"/>
                          <w:sz w:val="16"/>
                        </w:rPr>
                        <w:t>www.saoneetloire71.fr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99FA" w14:textId="77777777" w:rsidR="009E0234" w:rsidRDefault="009E0234" w:rsidP="002F05F9">
      <w:pPr>
        <w:spacing w:after="0" w:line="240" w:lineRule="auto"/>
      </w:pPr>
      <w:r>
        <w:separator/>
      </w:r>
    </w:p>
  </w:footnote>
  <w:footnote w:type="continuationSeparator" w:id="0">
    <w:p w14:paraId="27A9F3D3" w14:textId="77777777" w:rsidR="009E0234" w:rsidRDefault="009E0234" w:rsidP="002F0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7127" w14:textId="3967D338" w:rsidR="002F05F9" w:rsidRDefault="002F05F9">
    <w:pPr>
      <w:pStyle w:val="En-tte"/>
    </w:pPr>
    <w:r>
      <w:rPr>
        <w:noProof/>
      </w:rPr>
      <mc:AlternateContent>
        <mc:Choice Requires="wps">
          <w:drawing>
            <wp:anchor distT="0" distB="0" distL="114300" distR="114300" simplePos="0" relativeHeight="251659264" behindDoc="1" locked="0" layoutInCell="1" allowOverlap="1" wp14:anchorId="79964549" wp14:editId="2631B7DD">
              <wp:simplePos x="0" y="0"/>
              <wp:positionH relativeFrom="margin">
                <wp:posOffset>528320</wp:posOffset>
              </wp:positionH>
              <wp:positionV relativeFrom="page">
                <wp:posOffset>590550</wp:posOffset>
              </wp:positionV>
              <wp:extent cx="2868295" cy="371475"/>
              <wp:effectExtent l="0" t="0" r="8255" b="952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1AD07" w14:textId="77777777" w:rsidR="002F05F9" w:rsidRDefault="002F05F9" w:rsidP="002F05F9">
                          <w:pPr>
                            <w:spacing w:before="14" w:after="0"/>
                            <w:ind w:left="20"/>
                            <w:rPr>
                              <w:rFonts w:ascii="Arial"/>
                              <w:b/>
                              <w:sz w:val="18"/>
                            </w:rPr>
                          </w:pPr>
                          <w:r>
                            <w:rPr>
                              <w:rFonts w:ascii="Arial"/>
                              <w:b/>
                              <w:sz w:val="18"/>
                            </w:rPr>
                            <w:t>DIRECTION</w:t>
                          </w:r>
                          <w:r>
                            <w:rPr>
                              <w:rFonts w:ascii="Arial"/>
                              <w:b/>
                              <w:spacing w:val="-4"/>
                              <w:sz w:val="18"/>
                            </w:rPr>
                            <w:t xml:space="preserve"> </w:t>
                          </w:r>
                          <w:r>
                            <w:rPr>
                              <w:rFonts w:ascii="Arial"/>
                              <w:b/>
                              <w:sz w:val="18"/>
                            </w:rPr>
                            <w:t>GENERALE</w:t>
                          </w:r>
                          <w:r>
                            <w:rPr>
                              <w:rFonts w:ascii="Arial"/>
                              <w:b/>
                              <w:spacing w:val="-1"/>
                              <w:sz w:val="18"/>
                            </w:rPr>
                            <w:t xml:space="preserve"> </w:t>
                          </w:r>
                          <w:r>
                            <w:rPr>
                              <w:rFonts w:ascii="Arial"/>
                              <w:b/>
                              <w:sz w:val="18"/>
                            </w:rPr>
                            <w:t>ADJOINTE</w:t>
                          </w:r>
                          <w:r>
                            <w:rPr>
                              <w:rFonts w:ascii="Arial"/>
                              <w:b/>
                              <w:spacing w:val="-3"/>
                              <w:sz w:val="18"/>
                            </w:rPr>
                            <w:t xml:space="preserve"> </w:t>
                          </w:r>
                          <w:r>
                            <w:rPr>
                              <w:rFonts w:ascii="Arial"/>
                              <w:b/>
                              <w:sz w:val="18"/>
                            </w:rPr>
                            <w:t>AMENAGEMENT</w:t>
                          </w:r>
                        </w:p>
                        <w:p w14:paraId="1677C41B" w14:textId="77777777" w:rsidR="002F05F9" w:rsidRDefault="002F05F9" w:rsidP="002F05F9">
                          <w:pPr>
                            <w:spacing w:before="45" w:after="0"/>
                            <w:ind w:left="20"/>
                            <w:rPr>
                              <w:sz w:val="18"/>
                            </w:rPr>
                          </w:pPr>
                          <w:r>
                            <w:rPr>
                              <w:color w:val="404040"/>
                              <w:sz w:val="18"/>
                            </w:rPr>
                            <w:t>MISSION</w:t>
                          </w:r>
                          <w:r>
                            <w:rPr>
                              <w:color w:val="404040"/>
                              <w:spacing w:val="-2"/>
                              <w:sz w:val="18"/>
                            </w:rPr>
                            <w:t xml:space="preserve"> </w:t>
                          </w:r>
                          <w:r>
                            <w:rPr>
                              <w:color w:val="404040"/>
                              <w:sz w:val="18"/>
                            </w:rPr>
                            <w:t>POLITIQUE</w:t>
                          </w:r>
                          <w:r>
                            <w:rPr>
                              <w:color w:val="404040"/>
                              <w:spacing w:val="-2"/>
                              <w:sz w:val="18"/>
                            </w:rPr>
                            <w:t xml:space="preserve"> </w:t>
                          </w:r>
                          <w:r>
                            <w:rPr>
                              <w:color w:val="404040"/>
                              <w:sz w:val="18"/>
                            </w:rPr>
                            <w:t>AGRICOLE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64549" id="_x0000_t202" coordsize="21600,21600" o:spt="202" path="m,l,21600r21600,l21600,xe">
              <v:stroke joinstyle="miter"/>
              <v:path gradientshapeok="t" o:connecttype="rect"/>
            </v:shapetype>
            <v:shape id="Text Box 8" o:spid="_x0000_s1026" type="#_x0000_t202" style="position:absolute;margin-left:41.6pt;margin-top:46.5pt;width:225.85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" filled="f" stroked="f">
              <v:textbox inset="0,0,0,0">
                <w:txbxContent>
                  <w:p w14:paraId="35A1AD07" w14:textId="77777777" w:rsidR="002F05F9" w:rsidRDefault="002F05F9" w:rsidP="002F05F9">
                    <w:pPr>
                      <w:spacing w:before="14" w:after="0"/>
                      <w:ind w:left="20"/>
                      <w:rPr>
                        <w:rFonts w:ascii="Arial"/>
                        <w:b/>
                        <w:sz w:val="18"/>
                      </w:rPr>
                    </w:pPr>
                    <w:r>
                      <w:rPr>
                        <w:rFonts w:ascii="Arial"/>
                        <w:b/>
                        <w:sz w:val="18"/>
                      </w:rPr>
                      <w:t>DIRECTION</w:t>
                    </w:r>
                    <w:r>
                      <w:rPr>
                        <w:rFonts w:ascii="Arial"/>
                        <w:b/>
                        <w:spacing w:val="-4"/>
                        <w:sz w:val="18"/>
                      </w:rPr>
                      <w:t xml:space="preserve"> </w:t>
                    </w:r>
                    <w:r>
                      <w:rPr>
                        <w:rFonts w:ascii="Arial"/>
                        <w:b/>
                        <w:sz w:val="18"/>
                      </w:rPr>
                      <w:t>GENERALE</w:t>
                    </w:r>
                    <w:r>
                      <w:rPr>
                        <w:rFonts w:ascii="Arial"/>
                        <w:b/>
                        <w:spacing w:val="-1"/>
                        <w:sz w:val="18"/>
                      </w:rPr>
                      <w:t xml:space="preserve"> </w:t>
                    </w:r>
                    <w:r>
                      <w:rPr>
                        <w:rFonts w:ascii="Arial"/>
                        <w:b/>
                        <w:sz w:val="18"/>
                      </w:rPr>
                      <w:t>ADJOINTE</w:t>
                    </w:r>
                    <w:r>
                      <w:rPr>
                        <w:rFonts w:ascii="Arial"/>
                        <w:b/>
                        <w:spacing w:val="-3"/>
                        <w:sz w:val="18"/>
                      </w:rPr>
                      <w:t xml:space="preserve"> </w:t>
                    </w:r>
                    <w:r>
                      <w:rPr>
                        <w:rFonts w:ascii="Arial"/>
                        <w:b/>
                        <w:sz w:val="18"/>
                      </w:rPr>
                      <w:t>AMENAGEMENT</w:t>
                    </w:r>
                  </w:p>
                  <w:p w14:paraId="1677C41B" w14:textId="77777777" w:rsidR="002F05F9" w:rsidRDefault="002F05F9" w:rsidP="002F05F9">
                    <w:pPr>
                      <w:spacing w:before="45" w:after="0"/>
                      <w:ind w:left="20"/>
                      <w:rPr>
                        <w:sz w:val="18"/>
                      </w:rPr>
                    </w:pPr>
                    <w:r>
                      <w:rPr>
                        <w:color w:val="404040"/>
                        <w:sz w:val="18"/>
                      </w:rPr>
                      <w:t>MISSION</w:t>
                    </w:r>
                    <w:r>
                      <w:rPr>
                        <w:color w:val="404040"/>
                        <w:spacing w:val="-2"/>
                        <w:sz w:val="18"/>
                      </w:rPr>
                      <w:t xml:space="preserve"> </w:t>
                    </w:r>
                    <w:r>
                      <w:rPr>
                        <w:color w:val="404040"/>
                        <w:sz w:val="18"/>
                      </w:rPr>
                      <w:t>POLITIQUE</w:t>
                    </w:r>
                    <w:r>
                      <w:rPr>
                        <w:color w:val="404040"/>
                        <w:spacing w:val="-2"/>
                        <w:sz w:val="18"/>
                      </w:rPr>
                      <w:t xml:space="preserve"> </w:t>
                    </w:r>
                    <w:r>
                      <w:rPr>
                        <w:color w:val="404040"/>
                        <w:sz w:val="18"/>
                      </w:rPr>
                      <w:t>AGRICOLE</w:t>
                    </w:r>
                  </w:p>
                </w:txbxContent>
              </v:textbox>
              <w10:wrap anchorx="margin" anchory="page"/>
            </v:shape>
          </w:pict>
        </mc:Fallback>
      </mc:AlternateContent>
    </w:r>
    <w:r>
      <w:rPr>
        <w:noProof/>
      </w:rPr>
      <w:drawing>
        <wp:anchor distT="0" distB="0" distL="0" distR="0" simplePos="0" relativeHeight="251661312" behindDoc="1" locked="0" layoutInCell="1" allowOverlap="1" wp14:anchorId="1A1FAB04" wp14:editId="41CFDB0E">
          <wp:simplePos x="0" y="0"/>
          <wp:positionH relativeFrom="page">
            <wp:posOffset>547370</wp:posOffset>
          </wp:positionH>
          <wp:positionV relativeFrom="topMargin">
            <wp:posOffset>204470</wp:posOffset>
          </wp:positionV>
          <wp:extent cx="731520" cy="779145"/>
          <wp:effectExtent l="0" t="0" r="0" b="190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31520" cy="779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7FB8"/>
    <w:multiLevelType w:val="hybridMultilevel"/>
    <w:tmpl w:val="05862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F9"/>
    <w:rsid w:val="00020A1B"/>
    <w:rsid w:val="002F05F9"/>
    <w:rsid w:val="00663136"/>
    <w:rsid w:val="00663848"/>
    <w:rsid w:val="0076661D"/>
    <w:rsid w:val="007A573F"/>
    <w:rsid w:val="009E0234"/>
    <w:rsid w:val="00B87D1F"/>
    <w:rsid w:val="00FA3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122C3"/>
  <w15:chartTrackingRefBased/>
  <w15:docId w15:val="{AA5D921D-E7F9-4117-A176-A06A3F5C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SCHAP">
    <w:name w:val="SSCHAP"/>
    <w:basedOn w:val="Normal"/>
    <w:rsid w:val="002F05F9"/>
    <w:pPr>
      <w:spacing w:before="120" w:after="120" w:line="240" w:lineRule="auto"/>
      <w:ind w:firstLine="567"/>
      <w:jc w:val="both"/>
    </w:pPr>
    <w:rPr>
      <w:rFonts w:ascii="Arial" w:eastAsia="Times New Roman" w:hAnsi="Arial" w:cs="Times New Roman"/>
      <w:b/>
      <w:sz w:val="20"/>
      <w:szCs w:val="20"/>
      <w:lang w:eastAsia="fr-FR"/>
    </w:rPr>
  </w:style>
  <w:style w:type="paragraph" w:customStyle="1" w:styleId="a">
    <w:name w:val="+++++"/>
    <w:next w:val="Normal"/>
    <w:link w:val="Car"/>
    <w:rsid w:val="002F05F9"/>
    <w:pPr>
      <w:spacing w:before="20" w:after="0" w:line="240" w:lineRule="auto"/>
    </w:pPr>
    <w:rPr>
      <w:rFonts w:ascii="Arial" w:eastAsia="Times New Roman" w:hAnsi="Arial" w:cs="Times New Roman"/>
      <w:color w:val="808080"/>
      <w:spacing w:val="40"/>
      <w:sz w:val="12"/>
      <w:szCs w:val="24"/>
    </w:rPr>
  </w:style>
  <w:style w:type="character" w:customStyle="1" w:styleId="Car">
    <w:name w:val="+++++ Car"/>
    <w:link w:val="a"/>
    <w:rsid w:val="002F05F9"/>
    <w:rPr>
      <w:rFonts w:ascii="Arial" w:eastAsia="Times New Roman" w:hAnsi="Arial" w:cs="Times New Roman"/>
      <w:color w:val="808080"/>
      <w:spacing w:val="40"/>
      <w:sz w:val="12"/>
      <w:szCs w:val="24"/>
    </w:rPr>
  </w:style>
  <w:style w:type="paragraph" w:customStyle="1" w:styleId="Cline3">
    <w:name w:val="Céline3"/>
    <w:basedOn w:val="Normal"/>
    <w:rsid w:val="002F05F9"/>
    <w:pPr>
      <w:autoSpaceDE w:val="0"/>
      <w:autoSpaceDN w:val="0"/>
      <w:adjustRightInd w:val="0"/>
      <w:spacing w:after="0" w:line="240" w:lineRule="auto"/>
      <w:jc w:val="both"/>
    </w:pPr>
    <w:rPr>
      <w:rFonts w:ascii="Century Gothic" w:eastAsia="Times New Roman" w:hAnsi="Century Gothic" w:cs="Arial"/>
      <w:sz w:val="24"/>
      <w:szCs w:val="18"/>
      <w:lang w:eastAsia="fr-FR"/>
    </w:rPr>
  </w:style>
  <w:style w:type="paragraph" w:styleId="En-tte">
    <w:name w:val="header"/>
    <w:basedOn w:val="Normal"/>
    <w:link w:val="En-tteCar"/>
    <w:uiPriority w:val="99"/>
    <w:unhideWhenUsed/>
    <w:rsid w:val="002F05F9"/>
    <w:pPr>
      <w:tabs>
        <w:tab w:val="center" w:pos="4536"/>
        <w:tab w:val="right" w:pos="9072"/>
      </w:tabs>
      <w:spacing w:after="0" w:line="240" w:lineRule="auto"/>
    </w:pPr>
  </w:style>
  <w:style w:type="character" w:customStyle="1" w:styleId="En-tteCar">
    <w:name w:val="En-tête Car"/>
    <w:basedOn w:val="Policepardfaut"/>
    <w:link w:val="En-tte"/>
    <w:uiPriority w:val="99"/>
    <w:rsid w:val="002F05F9"/>
  </w:style>
  <w:style w:type="paragraph" w:styleId="Pieddepage">
    <w:name w:val="footer"/>
    <w:basedOn w:val="Normal"/>
    <w:link w:val="PieddepageCar"/>
    <w:uiPriority w:val="99"/>
    <w:unhideWhenUsed/>
    <w:rsid w:val="002F05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m@saoneetloire7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aoneetloire71.fr/" TargetMode="External"/><Relationship Id="rId1" Type="http://schemas.openxmlformats.org/officeDocument/2006/relationships/hyperlink" Target="http://www.saoneetloire71.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2700</Characters>
  <Application>Microsoft Office Word</Application>
  <DocSecurity>0</DocSecurity>
  <Lines>22</Lines>
  <Paragraphs>6</Paragraphs>
  <ScaleCrop>false</ScaleCrop>
  <Company>CG71</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ALBOUY LAETITIA</dc:creator>
  <cp:keywords/>
  <dc:description/>
  <cp:lastModifiedBy>ALBOUY LAETITIA</cp:lastModifiedBy>
  <cp:revision>5</cp:revision>
  <dcterms:created xsi:type="dcterms:W3CDTF">2023-09-04T12:03:00Z</dcterms:created>
  <dcterms:modified xsi:type="dcterms:W3CDTF">2023-09-05T12:02:00Z</dcterms:modified>
</cp:coreProperties>
</file>